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配网专业实训技术丛书  配电线路工基本技能</w:t>
      </w:r>
    </w:p>
    <w:p>
      <w:r>
        <w:rPr>
          <w:rFonts w:ascii="宋体" w:hAnsi="宋体" w:eastAsia="宋体"/>
          <w:sz w:val="24"/>
        </w:rPr>
        <w:t>姚福申，应高亮主编；徐政军，朱晓光，王旭杰副主编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配网专业实训技术丛书  配电线路工基本技能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姚福申，应高亮主编；徐政军，朱晓光，王旭杰副主编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本书出售、求购地址：https://www.jiaokey.com/book/detail/14679288.html</w:t>
      </w:r>
    </w:p>
    <w:p>
      <w:r>
        <w:t>更多相关图书推荐：https://www.jiaokey.com</w:t>
      </w:r>
    </w:p>
    <w:p>
      <w:r>
        <w:t>姚福申，应高亮主编；徐政军，朱晓光，王旭杰副主编 其他作品：https://www.jiaokey.com/tag/姚福申，应高亮主编；徐政军，朱晓光，王旭杰副主编.html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关键词搜索：https://www.jiaokey.com/tag/配网专业实训技术丛书  配电线路工基本技能.html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