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书名：场域视角下文化生态保护区建设研究  以长阳土家族自治县为个案</w:t>
      </w:r>
    </w:p>
    <w:p>
      <w:r>
        <w:t>作者：邓小艳著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总页数：179</w:t>
      </w:r>
    </w:p>
    <w:p>
      <w:r>
        <w:t>更多请访问教客网: www.jiaokey.com</w:t>
      </w:r>
    </w:p>
    <w:p>
      <w:r>
        <w:t>场域视角下文化生态保护区建设研究  以长阳土家族自治县为个案 评论地址：https://www.jiaokey.com/book/detail/14678804.html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