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网络约束迭代学习控制理论</w:t>
      </w:r>
    </w:p>
    <w:p>
      <w:r>
        <w:rPr>
          <w:rFonts w:ascii="宋体" w:hAnsi="宋体" w:eastAsia="宋体"/>
          <w:sz w:val="24"/>
        </w:rPr>
        <w:t>卜旭辉，侯忠生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网络约束迭代学习控制理论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卜旭辉，侯忠生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本书出售、求购地址：https://www.jiaokey.com/book/detail/14677790.html</w:t>
      </w:r>
    </w:p>
    <w:p>
      <w:r>
        <w:t>更多相关图书推荐：https://www.jiaokey.com</w:t>
      </w:r>
    </w:p>
    <w:p>
      <w:r>
        <w:t>卜旭辉，侯忠生 其他作品：https://www.jiaokey.com/tag/卜旭辉，侯忠生.html</w:t>
      </w:r>
    </w:p>
    <w:p>
      <w:r>
        <w:t>科学出版社 出版图书：https://www.jiaokey.com/tag/科学出版社.html</w:t>
      </w:r>
    </w:p>
    <w:p>
      <w:r>
        <w:t>关键词搜索：https://www.jiaokey.com/tag/网络约束迭代学习控制理论.html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