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思想政治理论课互动教学方法教案</w:t>
      </w:r>
    </w:p>
    <w:p>
      <w:r>
        <w:rPr>
          <w:rFonts w:ascii="宋体" w:hAnsi="宋体" w:eastAsia="宋体"/>
          <w:sz w:val="24"/>
        </w:rPr>
        <w:t>段喜春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思想政治理论课互动教学方法教案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段喜春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本书出售、求购地址：https://www.jiaokey.com/book/detail/14677310.html</w:t>
      </w:r>
    </w:p>
    <w:p>
      <w:r>
        <w:t>更多相关图书推荐：https://www.jiaokey.com</w:t>
      </w:r>
    </w:p>
    <w:p>
      <w:r>
        <w:t>段喜春 其他作品：https://www.jiaokey.com/tag/段喜春.html</w:t>
      </w:r>
    </w:p>
    <w:p>
      <w:r>
        <w:t>关键词搜索：https://www.jiaokey.com/tag/思想政治理论课互动教学方法教案.html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