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车辆半主动悬架控制设计</w:t>
      </w:r>
    </w:p>
    <w:p>
      <w:r>
        <w:rPr>
          <w:rFonts w:ascii="宋体" w:hAnsi="宋体" w:eastAsia="宋体"/>
          <w:sz w:val="24"/>
        </w:rPr>
        <w:t>危银涛，彭志召译；（意大利）塞吉奥·马泰奥·萨瓦瑞斯，（法）查尔斯·普索特-瓦萨尔，克里斯蒂亚诺·斯卑尔特等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车辆半主动悬架控制设计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危银涛，彭志召译；（意大利）塞吉奥·马泰奥·萨瓦瑞斯，（法）查尔斯·普索特-瓦萨尔，克里斯蒂亚诺·斯卑尔特等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本书出售、求购地址：https://www.jiaokey.com/book/detail/14676670.html</w:t>
      </w:r>
    </w:p>
    <w:p>
      <w:r>
        <w:t>更多相关图书推荐：https://www.jiaokey.com</w:t>
      </w:r>
    </w:p>
    <w:p>
      <w:r>
        <w:t>危银涛，彭志召译；（意大利）塞吉奥·马泰奥·萨瓦瑞斯，（法）查尔斯·普索特-瓦萨尔，克里斯蒂亚诺·斯卑尔特等 其他作品：https://www.jiaokey.com/tag/危银涛，彭志召译；（意大利）塞吉奥·马泰奥·萨瓦瑞斯，（法）查尔斯·普索特-瓦萨尔，克里斯蒂亚诺·斯卑尔特等.html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关键词搜索：https://www.jiaokey.com/tag/车辆半主动悬架控制设计.html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