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党旗高扬  中国共产党成立90周年纪念文集</w:t>
      </w:r>
    </w:p>
    <w:p>
      <w:r>
        <w:rPr>
          <w:rFonts w:ascii="宋体" w:hAnsi="宋体" w:eastAsia="宋体"/>
          <w:sz w:val="24"/>
        </w:rPr>
        <w:t>中共四川省委党史研究室，四川省中共党史学会，吴得民主编；于丽，郭生春，宁志一副主编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党旗高扬  中国共产党成立90周年纪念文集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中共四川省委党史研究室，四川省中共党史学会，吴得民主编；于丽，郭生春，宁志一副主编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本书出售、求购地址：https://www.jiaokey.com/book/detail/14676452.html</w:t>
      </w:r>
    </w:p>
    <w:p>
      <w:r>
        <w:t>更多相关图书推荐：https://www.jiaokey.com</w:t>
      </w:r>
    </w:p>
    <w:p>
      <w:r>
        <w:t>中共四川省委党史研究室，四川省中共党史学会，吴得民主编；于丽，郭生春，宁志一副主编 其他作品：https://www.jiaokey.com/tag/中共四川省委党史研究室，四川省中共党史学会，吴得民主编；于丽，郭生春，宁志一副主编.html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关键词搜索：https://www.jiaokey.com/tag/党旗高扬  中国共产党成立90周年纪念文集.html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