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  “两山”重要思想的实践样本</w:t>
      </w:r>
    </w:p>
    <w:p>
      <w:r>
        <w:rPr>
          <w:rFonts w:ascii="宋体" w:hAnsi="宋体" w:eastAsia="宋体"/>
          <w:sz w:val="24"/>
        </w:rPr>
        <w:t>《湖州-“两山”重要思想的实践样本》编委会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  “两山”重要思想的实践样本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《湖州-“两山”重要思想的实践样本》编委会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生态环境建设-中学-教学参考资料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本书出售、求购地址：https://www.jiaokey.com/book/detail/14676151.html</w:t>
      </w:r>
    </w:p>
    <w:p>
      <w:r>
        <w:t>更多相关图书推荐：https://www.jiaokey.com</w:t>
      </w:r>
    </w:p>
    <w:p>
      <w:r>
        <w:t>《湖州-“两山”重要思想的实践样本》编委会 其他作品：https://www.jiaokey.com/tag/《湖州-“两山”重要思想的实践样本》编委会.html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关键词搜索：https://www.jiaokey.com/tag/生态环境建设-中学-教学参考资料.html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