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每日一膳  冬令节气养生篇</w:t>
      </w:r>
    </w:p>
    <w:p>
      <w:r>
        <w:rPr>
          <w:rFonts w:ascii="宋体" w:hAnsi="宋体" w:eastAsia="宋体"/>
          <w:sz w:val="24"/>
        </w:rPr>
        <w:t>杨志敏主编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每日一膳  冬令节气养生篇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本书出售、求购地址：https://www.jiaokey.com/book/detail/14676089.html</w:t>
      </w:r>
    </w:p>
    <w:p>
      <w:r>
        <w:t>更多相关图书推荐：https://www.jiaokey.com</w:t>
      </w:r>
    </w:p>
    <w:p>
      <w:r>
        <w:t>杨志敏主编 其他作品：https://www.jiaokey.com/tag/杨志敏主编.html</w:t>
      </w:r>
    </w:p>
    <w:p>
      <w:r>
        <w:t>关键词搜索：https://www.jiaokey.com/tag/每日一膳  冬令节气养生篇.html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