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书名：中国西部边疆少数民族山水林田湖草生态保护修复的方法与思路  以西双版纳傣族自治州为例</w:t>
      </w:r>
    </w:p>
    <w:p>
      <w:r>
        <w:t>作者:张修玉著</w:t>
      </w:r>
    </w:p>
    <w:p>
      <w:r>
        <w:t>出版社:中国环境出版集团,2019.07</w:t>
      </w:r>
    </w:p>
    <w:p>
      <w:r>
        <w:t>出版日期：</w:t>
      </w:r>
    </w:p>
    <w:p>
      <w:r>
        <w:t>总页数：262</w:t>
      </w:r>
    </w:p>
    <w:p>
      <w:r>
        <w:t>更多请访问教客网:www.jiaokey.com</w:t>
      </w:r>
    </w:p>
    <w:p>
      <w:r>
        <w:t>中国西部边疆少数民族山水林田湖草生态保护修复的方法与思路  以西双版纳傣族自治州为例评论地址：https://www.jiaokey.com/book/detail/14675533.html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