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  全国爱国主义教育示范基地大观  浙江·安徽卷</w:t>
      </w:r>
    </w:p>
    <w:p>
      <w:r>
        <w:rPr>
          <w:rFonts w:ascii="宋体" w:hAnsi="宋体" w:eastAsia="宋体"/>
          <w:sz w:val="24"/>
        </w:rPr>
        <w:t>窦忠如，刘华夏责任编辑；（中国）丁太魁，潘秀红，杨凤城，杨江华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  全国爱国主义教育示范基地大观  浙江·安徽卷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窦忠如，刘华夏责任编辑；（中国）丁太魁，潘秀红，杨凤城，杨江华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本书出售、求购地址：https://www.jiaokey.com/book/detail/14675150.html</w:t>
      </w:r>
    </w:p>
    <w:p>
      <w:r>
        <w:t>更多相关图书推荐：https://www.jiaokey.com</w:t>
      </w:r>
    </w:p>
    <w:p>
      <w:r>
        <w:t>窦忠如，刘华夏责任编辑；（中国）丁太魁，潘秀红，杨凤城，杨江华 其他作品：https://www.jiaokey.com/tag/窦忠如，刘华夏责任编辑；（中国）丁太魁，潘秀红，杨凤城，杨江华.html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关键词搜索：https://www.jiaokey.com/tag/丰碑  全国爱国主义教育示范基地大观  浙江·安徽卷.html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