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建筑视觉原理  基于建筑概念的视觉思考</w:t>
      </w:r>
    </w:p>
    <w:p>
      <w:r>
        <w:rPr>
          <w:rFonts w:ascii="宋体" w:hAnsi="宋体" w:eastAsia="宋体"/>
          <w:sz w:val="24"/>
        </w:rPr>
        <w:t>（美）内森·B.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建筑视觉原理  基于建筑概念的视觉思考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本书出售、求购地址：https://www.jiaokey.com/book/detail/14674409.html</w:t>
      </w:r>
    </w:p>
    <w:p>
      <w:r>
        <w:t>更多相关图书推荐：https://www.jiaokey.com</w:t>
      </w:r>
    </w:p>
    <w:p>
      <w:r>
        <w:t>（美）内森·B. 其他作品：https://www.jiaokey.com/tag/（美）内森·B..html</w:t>
      </w:r>
    </w:p>
    <w:p>
      <w:r>
        <w:t>关键词搜索：https://www.jiaokey.com/tag/建筑视觉原理  基于建筑概念的视觉思考.html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