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中国电影编年纪事  总纲卷  下</w:t>
      </w:r>
    </w:p>
    <w:p>
      <w:r>
        <w:rPr>
          <w:rFonts w:ascii="宋体" w:hAnsi="宋体" w:eastAsia="宋体"/>
          <w:sz w:val="24"/>
        </w:rPr>
        <w:t>国家广播电影电视总局电影事业管理局党史资料征集工作领导小组编；陈播主编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中国电影编年纪事  总纲卷  下</w:t>
            </w:r>
          </w:p>
        </w:tc>
      </w:tr>
      <w:tr>
        <w:tc>
          <w:tcPr>
            <w:tcW w:type="dxa" w:w="4320"/>
          </w:tcPr>
          <w:p>
            <w:r>
              <w:t>作者</w:t>
            </w:r>
          </w:p>
        </w:tc>
        <w:tc>
          <w:tcPr>
            <w:tcW w:type="dxa" w:w="4320"/>
          </w:tcPr>
          <w:p>
            <w:r>
              <w:t>国家广播电影电视总局电影事业管理局党史资料征集工作领导小组编；陈播主编</w:t>
            </w:r>
          </w:p>
        </w:tc>
      </w:tr>
      <w:tr>
        <w:tc>
          <w:tcPr>
            <w:tcW w:type="dxa" w:w="4320"/>
          </w:tcPr>
          <w:p>
            <w:r>
              <w:t>出版社</w:t>
            </w:r>
          </w:p>
        </w:tc>
        <w:tc>
          <w:tcPr>
            <w:tcW w:type="dxa" w:w="4320"/>
          </w:tcPr>
          <w:p>
            <w:r>
              <w:t>北京：中央文献出版社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1289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本书出售、求购地址：https://www.jiaokey.com/book/detail/14674156.html</w:t>
      </w:r>
    </w:p>
    <w:p>
      <w:r>
        <w:t>更多相关图书推荐：https://www.jiaokey.com</w:t>
      </w:r>
    </w:p>
    <w:p>
      <w:r>
        <w:t>国家广播电影电视总局电影事业管理局党史资料征集工作领导小组编；陈播主编 其他作品：https://www.jiaokey.com/tag/国家广播电影电视总局电影事业管理局党史资料征集工作领导小组编；陈播主编.html</w:t>
      </w:r>
    </w:p>
    <w:p>
      <w:r>
        <w:t>北京：中央文献出版社 出版图书：https://www.jiaokey.com/tag/北京：中央文献出版社.html</w:t>
      </w:r>
    </w:p>
    <w:p>
      <w:r>
        <w:t>关键词搜索：https://www.jiaokey.com/tag/中国电影编年纪事  总纲卷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