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电影制片中的绘画与涂刷工作</w:t>
      </w:r>
    </w:p>
    <w:p>
      <w:r>
        <w:rPr>
          <w:rFonts w:ascii="宋体" w:hAnsi="宋体" w:eastAsia="宋体"/>
          <w:sz w:val="24"/>
        </w:rPr>
        <w:t>（苏）巴尔留节克著；刘友鹏译；中央人民政府文化部电影局编辑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电影制片中的绘画与涂刷工作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（苏）巴尔留节克著；刘友鹏译；中央人民政府文化部电影局编辑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中央人民政府文化部电影局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本书出售、求购地址：https://www.jiaokey.com/book/detail/14673918.html</w:t>
      </w:r>
    </w:p>
    <w:p>
      <w:r>
        <w:t>更多相关图书推荐：https://www.jiaokey.com</w:t>
      </w:r>
    </w:p>
    <w:p>
      <w:r>
        <w:t>（苏）巴尔留节克著；刘友鹏译；中央人民政府文化部电影局编辑 其他作品：https://www.jiaokey.com/tag/（苏）巴尔留节克著；刘友鹏译；中央人民政府文化部电影局编辑.html</w:t>
      </w:r>
    </w:p>
    <w:p>
      <w:r>
        <w:t>中央人民政府文化部电影局 出版图书：https://www.jiaokey.com/tag/中央人民政府文化部电影局.html</w:t>
      </w:r>
    </w:p>
    <w:p>
      <w:r>
        <w:t>关键词搜索：https://www.jiaokey.com/tag/电影制片中的绘画与涂刷工作.html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