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克拉格 1886-1979  中提琴与钢琴奏鸣曲</w:t>
      </w:r>
    </w:p>
    <w:p>
      <w:r>
        <w:rPr>
          <w:rFonts w:ascii="宋体" w:hAnsi="宋体" w:eastAsia="宋体"/>
          <w:sz w:val="24"/>
        </w:rPr>
        <w:t>克拉格著；何荣注释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克拉格 1886-1979  中提琴与钢琴奏鸣曲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克拉格著；何荣注释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本书出售、求购地址：https://www.jiaokey.com/book/detail/14673747.html</w:t>
      </w:r>
    </w:p>
    <w:p>
      <w:r>
        <w:t>更多相关图书推荐：https://www.jiaokey.com</w:t>
      </w:r>
    </w:p>
    <w:p>
      <w:r>
        <w:t>克拉格著；何荣注释 其他作品：https://www.jiaokey.com/tag/克拉格著；何荣注释.html</w:t>
      </w:r>
    </w:p>
    <w:p>
      <w:r>
        <w:t>关键词搜索：https://www.jiaokey.com/tag/克拉格 1886-1979  中提琴与钢琴奏鸣曲.html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