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书名：六月雪  为管子笙琵琶大提琴及中国打击乐而作</w:t>
      </w:r>
    </w:p>
    <w:p>
      <w:r>
        <w:t>作者：李滨扬</w:t>
      </w:r>
    </w:p>
    <w:p>
      <w:r>
        <w:t>出版社：北京：人民音乐出版社</w:t>
      </w:r>
    </w:p>
    <w:p>
      <w:r>
        <w:t>出版日期：2018.08</w:t>
      </w:r>
    </w:p>
    <w:p>
      <w:r>
        <w:t>总页数：20</w:t>
      </w:r>
    </w:p>
    <w:p>
      <w:r>
        <w:t>更多请访问教客网: www.jiaokey.com</w:t>
      </w:r>
    </w:p>
    <w:p>
      <w:r>
        <w:t>六月雪  为管子笙琵琶大提琴及中国打击乐而作 评论地址：https://www.jiaokey.com/book/detail/14673628.html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