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金属装饰锻錾工艺</w:t>
      </w:r>
    </w:p>
    <w:p>
      <w:r>
        <w:rPr>
          <w:rFonts w:ascii="宋体" w:hAnsi="宋体" w:eastAsia="宋体"/>
          <w:sz w:val="24"/>
        </w:rPr>
        <w:t>厉宝华，袁长君，霍凯杰，陈莹嬴，张秋宏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金属装饰锻錾工艺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厉宝华，袁长君，霍凯杰，陈莹嬴，张秋宏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本书出售、求购地址：https://www.jiaokey.com/book/detail/14673221.html</w:t>
      </w:r>
    </w:p>
    <w:p>
      <w:r>
        <w:t>更多相关图书推荐：https://www.jiaokey.com</w:t>
      </w:r>
    </w:p>
    <w:p>
      <w:r>
        <w:t>厉宝华，袁长君，霍凯杰，陈莹嬴，张秋宏 其他作品：https://www.jiaokey.com/tag/厉宝华，袁长君，霍凯杰，陈莹嬴，张秋宏.html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关键词搜索：https://www.jiaokey.com/tag/金属装饰锻錾工艺.html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