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中国传统阿拉伯文书法艺术研究=The  Study  of  Arabic  Calligraphy  in  Chinese  Tradition</w:t>
      </w:r>
    </w:p>
    <w:p>
      <w:r>
        <w:rPr>
          <w:rFonts w:ascii="宋体" w:hAnsi="宋体" w:eastAsia="宋体"/>
          <w:sz w:val="24"/>
        </w:rPr>
        <w:t>米广江著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中国传统阿拉伯文书法艺术研究=The  Study  of  Arabic  Calligraphy  in  Chinese 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本书出售、求购地址：https://www.jiaokey.com/book/detail/14673207.html</w:t>
      </w:r>
    </w:p>
    <w:p>
      <w:r>
        <w:t>更多相关图书推荐：https://www.jiaokey.com</w:t>
      </w:r>
    </w:p>
    <w:p>
      <w:r>
        <w:t>米广江著 其他作品：https://www.jiaokey.com/tag/米广江著.html</w:t>
      </w:r>
    </w:p>
    <w:p>
      <w:r>
        <w:t>关键词搜索：https://www.jiaokey.com/tag/中国传统阿拉伯文书法艺术研究=The  Study  of  Arabic  Calligraphy  in  Chinese 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