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深入理解Auto  ML和Auto  DL:构建自动化机器学习与深度学习平台</w:t>
      </w:r>
    </w:p>
    <w:p>
      <w:r>
        <w:rPr>
          <w:rFonts w:ascii="宋体" w:hAnsi="宋体" w:eastAsia="宋体"/>
          <w:sz w:val="24"/>
        </w:rPr>
        <w:t>王健宗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深入理解Auto  ML和Auto  DL:构建自动化机器学习与深度学习平台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本书出售、求购地址：https://www.jiaokey.com/book/detail/14673049.html</w:t>
      </w:r>
    </w:p>
    <w:p>
      <w:r>
        <w:t>更多相关图书推荐：https://www.jiaokey.com</w:t>
      </w:r>
    </w:p>
    <w:p>
      <w:r>
        <w:t>王健宗 其他作品：https://www.jiaokey.com/tag/王健宗.html</w:t>
      </w:r>
    </w:p>
    <w:p>
      <w:r>
        <w:t>关键词搜索：https://www.jiaokey.com/tag/深入理解Auto  ML和Auto  DL:构建自动化机器学习与深度学习平台.html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