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现代汉语空间格标的语序语功能研究</w:t>
      </w:r>
    </w:p>
    <w:p>
      <w:r>
        <w:rPr>
          <w:rFonts w:ascii="宋体" w:hAnsi="宋体" w:eastAsia="宋体"/>
          <w:sz w:val="24"/>
        </w:rPr>
        <w:t>陈新义著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现代汉语空间格标的语序语功能研究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本书出售、求购地址：https://www.jiaokey.com/book/detail/14672223.html</w:t>
      </w:r>
    </w:p>
    <w:p>
      <w:r>
        <w:t>更多相关图书推荐：https://www.jiaokey.com</w:t>
      </w:r>
    </w:p>
    <w:p>
      <w:r>
        <w:t>陈新义著 其他作品：https://www.jiaokey.com/tag/陈新义著.html</w:t>
      </w:r>
    </w:p>
    <w:p>
      <w:r>
        <w:t>关键词搜索：https://www.jiaokey.com/tag/现代汉语空间格标的语序语功能研究.html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