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航空航天器供电系统</w:t>
      </w:r>
    </w:p>
    <w:p>
      <w:r>
        <w:rPr>
          <w:rFonts w:ascii="宋体" w:hAnsi="宋体" w:eastAsia="宋体"/>
          <w:sz w:val="24"/>
        </w:rPr>
        <w:t>王莉主编；杨善水，张卓然，魏佳丹副主编；严仰光主审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航空航天器供电系统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王莉主编；杨善水，张卓然，魏佳丹副主编；严仰光主审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本书出售、求购地址：https://www.jiaokey.com/book/detail/14671937.html</w:t>
      </w:r>
    </w:p>
    <w:p>
      <w:r>
        <w:t>更多相关图书推荐：https://www.jiaokey.com</w:t>
      </w:r>
    </w:p>
    <w:p>
      <w:r>
        <w:t>王莉主编；杨善水，张卓然，魏佳丹副主编；严仰光主审 其他作品：https://www.jiaokey.com/tag/王莉主编；杨善水，张卓然，魏佳丹副主编；严仰光主审.html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关键词搜索：https://www.jiaokey.com/tag/航空航天器供电系统.html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