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  第9版</w:t>
      </w:r>
    </w:p>
    <w:p>
      <w:r>
        <w:rPr>
          <w:rFonts w:ascii="宋体" w:hAnsi="宋体" w:eastAsia="宋体"/>
          <w:sz w:val="24"/>
        </w:rPr>
        <w:t>赵堪兴主审；杨培增，范先群主编；孙兴怀，刘奕志，赵桂秋，原慧萍副主编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赵堪兴主审；杨培增，范先群主编；孙兴怀，刘奕志，赵桂秋，原慧萍副主编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本书出售、求购地址：https://www.jiaokey.com/book/detail/14668936.html</w:t>
      </w:r>
    </w:p>
    <w:p>
      <w:r>
        <w:t>更多相关图书推荐：https://www.jiaokey.com</w:t>
      </w:r>
    </w:p>
    <w:p>
      <w:r>
        <w:t>赵堪兴主审；杨培增，范先群主编；孙兴怀，刘奕志，赵桂秋，原慧萍副主编 其他作品：https://www.jiaokey.com/tag/赵堪兴主审；杨培增，范先群主编；孙兴怀，刘奕志，赵桂秋，原慧萍副主编.html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