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如何描写情感</w:t>
      </w:r>
    </w:p>
    <w:p>
      <w:r>
        <w:rPr>
          <w:rFonts w:ascii="宋体" w:hAnsi="宋体" w:eastAsia="宋体"/>
          <w:sz w:val="24"/>
        </w:rPr>
        <w:t>（美）安琪拉·阿卡曼，（美）贝卡·帕格利希著；曹逸冰译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如何描写情感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（美）安琪拉·阿卡曼，（美）贝卡·帕格利希著；曹逸冰译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本书出售、求购地址：https://www.jiaokey.com/book/detail/14667731.html</w:t>
      </w:r>
    </w:p>
    <w:p>
      <w:r>
        <w:t>更多相关图书推荐：https://www.jiaokey.com</w:t>
      </w:r>
    </w:p>
    <w:p>
      <w:r>
        <w:t>（美）安琪拉·阿卡曼，（美）贝卡·帕格利希著；曹逸冰译 其他作品：https://www.jiaokey.com/tag/（美）安琪拉·阿卡曼，（美）贝卡·帕格利希著；曹逸冰译.html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关键词搜索：https://www.jiaokey.com/tag/如何描写情感.html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