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中华文化  丝绸之路</w:t>
      </w:r>
    </w:p>
    <w:p>
      <w:r>
        <w:rPr>
          <w:rFonts w:ascii="宋体" w:hAnsi="宋体" w:eastAsia="宋体"/>
          <w:sz w:val="24"/>
        </w:rPr>
        <w:t>中国传统文化课题组主编；未小西，吕克编写；草草绘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中华文化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中国传统文化课题组主编；未小西，吕克编写；草草绘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本书出售、求购地址：https://www.jiaokey.com/book/detail/14667620.html</w:t>
      </w:r>
    </w:p>
    <w:p>
      <w:r>
        <w:t>更多相关图书推荐：https://www.jiaokey.com</w:t>
      </w:r>
    </w:p>
    <w:p>
      <w:r>
        <w:t>中国传统文化课题组主编；未小西，吕克编写；草草绘 其他作品：https://www.jiaokey.com/tag/中国传统文化课题组主编；未小西，吕克编写；草草绘.html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中华文化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