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癞蛤蟆与变色龙  小荷原创图画书</w:t>
      </w:r>
    </w:p>
    <w:p>
      <w:r>
        <w:rPr>
          <w:rFonts w:ascii="宋体" w:hAnsi="宋体" w:eastAsia="宋体"/>
          <w:sz w:val="24"/>
        </w:rPr>
        <w:t>林秀穗，廖健宏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癞蛤蟆与变色龙  小荷原创图画书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林秀穗，廖健宏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本书出售、求购地址：https://www.jiaokey.com/book/detail/14667525.html</w:t>
      </w:r>
    </w:p>
    <w:p>
      <w:r>
        <w:t>更多相关图书推荐：https://www.jiaokey.com</w:t>
      </w:r>
    </w:p>
    <w:p>
      <w:r>
        <w:t>林秀穗，廖健宏 其他作品：https://www.jiaokey.com/tag/林秀穗，廖健宏.html</w:t>
      </w:r>
    </w:p>
    <w:p>
      <w:r>
        <w:t>济南：山东上海教育出版社 出版图书：https://www.jiaokey.com/tag/济南：山东上海教育出版社.html</w:t>
      </w:r>
    </w:p>
    <w:p>
      <w:r>
        <w:t>关键词搜索：https://www.jiaokey.com/tag/癞蛤蟆与变色龙  小荷原创图画书.html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