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生态设计学</w:t>
      </w:r>
    </w:p>
    <w:p>
      <w:r>
        <w:rPr>
          <w:rFonts w:ascii="宋体" w:hAnsi="宋体" w:eastAsia="宋体"/>
          <w:sz w:val="24"/>
        </w:rPr>
        <w:t>辛·凡得来恩，史都华·考文著；郭彦铭译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生态设计学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辛·凡得来恩，史都华·考文著；郭彦铭译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本书出售、求购地址：https://www.jiaokey.com/book/detail/14667137.html</w:t>
      </w:r>
    </w:p>
    <w:p>
      <w:r>
        <w:t>更多相关图书推荐：https://www.jiaokey.com</w:t>
      </w:r>
    </w:p>
    <w:p>
      <w:r>
        <w:t>辛·凡得来恩，史都华·考文著；郭彦铭译 其他作品：https://www.jiaokey.com/tag/辛·凡得来恩，史都华·考文著；郭彦铭译.html</w:t>
      </w:r>
    </w:p>
    <w:p>
      <w:r>
        <w:t>马可孛罗 出版图书：https://www.jiaokey.com/tag/马可孛罗.html</w:t>
      </w:r>
    </w:p>
    <w:p>
      <w:r>
        <w:t>关键词搜索：https://www.jiaokey.com/tag/生态设计学.html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