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国家科技基础性工作专项资源与环境领域项目成果编研  下册</w:t>
      </w:r>
    </w:p>
    <w:p>
      <w:r>
        <w:rPr>
          <w:rFonts w:ascii="宋体" w:hAnsi="宋体" w:eastAsia="宋体"/>
          <w:sz w:val="24"/>
        </w:rPr>
        <w:t>杨雅萍等著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国家科技基础性工作专项资源与环境领域项目成果编研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杨雅萍等著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本书出售、求购地址：https://www.jiaokey.com/book/detail/14666488.html</w:t>
      </w:r>
    </w:p>
    <w:p>
      <w:r>
        <w:t>更多相关图书推荐：https://www.jiaokey.com</w:t>
      </w:r>
    </w:p>
    <w:p>
      <w:r>
        <w:t>杨雅萍等著 其他作品：https://www.jiaokey.com/tag/杨雅萍等著.html</w:t>
      </w:r>
    </w:p>
    <w:p>
      <w:r>
        <w:t>关键词搜索：https://www.jiaokey.com/tag/国家科技基础性工作专项资源与环境领域项目成果编研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