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母校的味道</w:t>
      </w:r>
    </w:p>
    <w:p>
      <w:r>
        <w:rPr>
          <w:rFonts w:ascii="宋体" w:hAnsi="宋体" w:eastAsia="宋体"/>
          <w:sz w:val="24"/>
        </w:rPr>
        <w:t>顾韬，徐燕主编；阳思，王振欣，张程，徐牟参编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母校的味道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顾韬，徐燕主编；阳思，王振欣，张程，徐牟参编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本书出售、求购地址：https://www.jiaokey.com/book/detail/14665910.html</w:t>
      </w:r>
    </w:p>
    <w:p>
      <w:r>
        <w:t>更多相关图书推荐：https://www.jiaokey.com</w:t>
      </w:r>
    </w:p>
    <w:p>
      <w:r>
        <w:t>顾韬，徐燕主编；阳思，王振欣，张程，徐牟参编 其他作品：https://www.jiaokey.com/tag/顾韬，徐燕主编；阳思，王振欣，张程，徐牟参编.html</w:t>
      </w:r>
    </w:p>
    <w:p>
      <w:r>
        <w:t>中国科学技术大学出版社 出版图书：https://www.jiaokey.com/tag/中国科学技术大学出版社.html</w:t>
      </w:r>
    </w:p>
    <w:p>
      <w:r>
        <w:t>关键词搜索：https://www.jiaokey.com/tag/母校的味道.html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