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函数方程与不等式</w:t>
      </w:r>
    </w:p>
    <w:p>
      <w:r>
        <w:rPr>
          <w:rFonts w:ascii="宋体" w:hAnsi="宋体" w:eastAsia="宋体"/>
          <w:sz w:val="24"/>
        </w:rPr>
        <w:t>（希）约翰·迈克尔·拉西亚斯，（印）E.萨多帕尼，（印）K.拉维，（印）B.V.森西尔·库玛尔著；刘培杰数学工作室译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函数方程与不等式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（希）约翰·迈克尔·拉西亚斯，（印）E.萨多帕尼，（印）K.拉维，（印）B.V.森西尔·库玛尔著；刘培杰数学工作室译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本书出售、求购地址：https://www.jiaokey.com/book/detail/14665861.html</w:t>
      </w:r>
    </w:p>
    <w:p>
      <w:r>
        <w:t>更多相关图书推荐：https://www.jiaokey.com</w:t>
      </w:r>
    </w:p>
    <w:p>
      <w:r>
        <w:t>（希）约翰·迈克尔·拉西亚斯，（印）E.萨多帕尼，（印）K.拉维，（印）B.V.森西尔·库玛尔著；刘培杰数学工作室译 其他作品：https://www.jiaokey.com/tag/（希）约翰·迈克尔·拉西亚斯，（印）E.萨多帕尼，（印）K.拉维，（印）B.V.森西尔·库玛尔著；刘培杰数学工作室译.html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关键词搜索：https://www.jiaokey.com/tag/函数方程与不等式.html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