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会唱歌的花</w:t>
      </w:r>
    </w:p>
    <w:p>
      <w:r>
        <w:rPr>
          <w:rFonts w:ascii="宋体" w:hAnsi="宋体" w:eastAsia="宋体"/>
          <w:sz w:val="24"/>
        </w:rPr>
        <w:t>（乌克兰）罗马·罗马尼士著；（乌克兰）安德烈·列斯夫绘；魏晓晨译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（乌克兰）罗马·罗马尼士著；（乌克兰）安德烈·列斯夫绘；魏晓晨译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本书出售、求购地址：https://www.jiaokey.com/book/detail/14665594.html</w:t>
      </w:r>
    </w:p>
    <w:p>
      <w:r>
        <w:t>更多相关图书推荐：https://www.jiaokey.com</w:t>
      </w:r>
    </w:p>
    <w:p>
      <w:r>
        <w:t>（乌克兰）罗马·罗马尼士著；（乌克兰）安德烈·列斯夫绘；魏晓晨译 其他作品：https://www.jiaokey.com/tag/（乌克兰）罗马·罗马尼士著；（乌克兰）安德烈·列斯夫绘；魏晓晨译.html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关键词搜索：https://www.jiaokey.com/tag/会唱歌的花.html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