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蒙台梭利幼儿教育丛书  蒙台梭利感官训练教具操作</w:t>
      </w:r>
    </w:p>
    <w:p>
      <w:r>
        <w:rPr>
          <w:rFonts w:ascii="宋体" w:hAnsi="宋体" w:eastAsia="宋体"/>
          <w:sz w:val="24"/>
        </w:rPr>
        <w:t>傅晨，董吉贺，王丛丛等著；单中惠主编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蒙台梭利幼儿教育丛书  蒙台梭利感官训练教具操作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傅晨，董吉贺，王丛丛等著；单中惠主编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本书出售、求购地址：https://www.jiaokey.com/book/detail/14665446.html</w:t>
      </w:r>
    </w:p>
    <w:p>
      <w:r>
        <w:t>更多相关图书推荐：https://www.jiaokey.com</w:t>
      </w:r>
    </w:p>
    <w:p>
      <w:r>
        <w:t>傅晨，董吉贺，王丛丛等著；单中惠主编 其他作品：https://www.jiaokey.com/tag/傅晨，董吉贺，王丛丛等著；单中惠主编.html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关键词搜索：https://www.jiaokey.com/tag/蒙台梭利幼儿教育丛书  蒙台梭利感官训练教具操作.html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