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产业工人队伍建设改革进行时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产业工人队伍建设改革进行时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本书出售、求购地址：https://www.jiaokey.com/book/detail/14665228.html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关键词搜索：https://www.jiaokey.com/tag/产业工人队伍建设改革进行时.html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