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巴人巴国巴文化</w:t>
      </w:r>
    </w:p>
    <w:p>
      <w:r>
        <w:rPr>
          <w:rFonts w:ascii="宋体" w:hAnsi="宋体" w:eastAsia="宋体"/>
          <w:sz w:val="24"/>
        </w:rPr>
        <w:t>袁文革，杨华主编；刘光霞，邓晓，李鸿斌副主编；邓晓，刘光霞等编委；重庆巴人博物馆，重庆师范大学历史与社会学院编；《巴人巴国巴文化》编委会编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巴人巴国巴文化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袁文革，杨华主编；刘光霞，邓晓，李鸿斌副主编；邓晓，刘光霞等编委；重庆巴人博物馆，重庆师范大学历史与社会学院编；《巴人巴国巴文化》编委会编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本书出售、求购地址：https://www.jiaokey.com/book/detail/14664943.html</w:t>
      </w:r>
    </w:p>
    <w:p>
      <w:r>
        <w:t>更多相关图书推荐：https://www.jiaokey.com</w:t>
      </w:r>
    </w:p>
    <w:p>
      <w:r>
        <w:t>袁文革，杨华主编；刘光霞，邓晓，李鸿斌副主编；邓晓，刘光霞等编委；重庆巴人博物馆，重庆师范大学历史与社会学院编；《巴人巴国巴文化》编委会编 其他作品：https://www.jiaokey.com/tag/袁文革，杨华主编；刘光霞，邓晓，李鸿斌副主编；邓晓，刘光霞等编委；重庆巴人博物馆，重庆师范大学历史与社会学院编；《巴人巴国巴文化》编委会编.html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关键词搜索：https://www.jiaokey.com/tag/巴人巴国巴文化.html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