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展望二十一世纪  汤因比与池田大作对话录</w:t>
      </w:r>
    </w:p>
    <w:p>
      <w:r>
        <w:rPr>
          <w:rFonts w:ascii="宋体" w:hAnsi="宋体" w:eastAsia="宋体"/>
          <w:sz w:val="24"/>
        </w:rPr>
        <w:t>荀春生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展望二十一世纪  汤因比与池田大作对话录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荀春生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本书出售、求购地址：https://www.jiaokey.com/book/detail/14663964.html</w:t>
      </w:r>
    </w:p>
    <w:p>
      <w:r>
        <w:t>更多相关图书推荐：https://www.jiaokey.com</w:t>
      </w:r>
    </w:p>
    <w:p>
      <w:r>
        <w:t>荀春生 其他作品：https://www.jiaokey.com/tag/荀春生.html</w:t>
      </w:r>
    </w:p>
    <w:p>
      <w:r>
        <w:t>关键词搜索：https://www.jiaokey.com/tag/展望二十一世纪  汤因比与池田大作对话录.html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