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目标伪装</w:t>
      </w:r>
    </w:p>
    <w:p>
      <w:r>
        <w:rPr>
          <w:rFonts w:ascii="宋体" w:hAnsi="宋体" w:eastAsia="宋体"/>
          <w:sz w:val="24"/>
        </w:rPr>
        <w:t>许卫东主编；许卫东，刘保荣，吕绪良，胡江华，郭益民，方德欣，马瑶，朱立岩编著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目标伪装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许卫东主编；许卫东，刘保荣，吕绪良，胡江华，郭益民，方德欣，马瑶，朱立岩编著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本书出售、求购地址：https://www.jiaokey.com/book/detail/14662632.html</w:t>
      </w:r>
    </w:p>
    <w:p>
      <w:r>
        <w:t>更多相关图书推荐：https://www.jiaokey.com</w:t>
      </w:r>
    </w:p>
    <w:p>
      <w:r>
        <w:t>许卫东主编；许卫东，刘保荣，吕绪良，胡江华，郭益民，方德欣，马瑶，朱立岩编著 其他作品：https://www.jiaokey.com/tag/许卫东主编；许卫东，刘保荣，吕绪良，胡江华，郭益民，方德欣，马瑶，朱立岩编著.html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关键词搜索：https://www.jiaokey.com/tag/目标伪装.html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