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  上</w:t>
      </w:r>
    </w:p>
    <w:p>
      <w:r>
        <w:rPr>
          <w:rFonts w:ascii="宋体" w:hAnsi="宋体" w:eastAsia="宋体"/>
          <w:sz w:val="24"/>
        </w:rPr>
        <w:t>赵杏梅主编；邓明立，崔海江副主编；底梅艳，杨小玲，杜晓虎等编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赵杏梅主编；邓明立，崔海江副主编；底梅艳，杨小玲，杜晓虎等编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本书出售、求购地址：https://www.jiaokey.com/book/detail/14661911.html</w:t>
      </w:r>
    </w:p>
    <w:p>
      <w:r>
        <w:t>更多相关图书推荐：https://www.jiaokey.com</w:t>
      </w:r>
    </w:p>
    <w:p>
      <w:r>
        <w:t>赵杏梅主编；邓明立，崔海江副主编；底梅艳，杨小玲，杜晓虎等编 其他作品：https://www.jiaokey.com/tag/赵杏梅主编；邓明立，崔海江副主编；底梅艳，杨小玲，杜晓虎等编.html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