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无限江山  一晌贪饮  词帝李煜的悲情人生</w:t>
      </w:r>
    </w:p>
    <w:p>
      <w:r>
        <w:rPr>
          <w:rFonts w:ascii="宋体" w:hAnsi="宋体" w:eastAsia="宋体"/>
          <w:sz w:val="24"/>
        </w:rPr>
        <w:t>木溪编著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无限江山  一晌贪饮  词帝李煜的悲情人生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本书出售、求购地址：https://www.jiaokey.com/book/detail/14660388.html</w:t>
      </w:r>
    </w:p>
    <w:p>
      <w:r>
        <w:t>更多相关图书推荐：https://www.jiaokey.com</w:t>
      </w:r>
    </w:p>
    <w:p>
      <w:r>
        <w:t>木溪编著 其他作品：https://www.jiaokey.com/tag/木溪编著.html</w:t>
      </w:r>
    </w:p>
    <w:p>
      <w:r>
        <w:t>关键词搜索：https://www.jiaokey.com/tag/无限江山  一晌贪饮  词帝李煜的悲情人生.html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