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矿山固定机械使用与维护  第2版</w:t>
      </w:r>
    </w:p>
    <w:p>
      <w:r>
        <w:rPr>
          <w:rFonts w:ascii="宋体" w:hAnsi="宋体" w:eastAsia="宋体"/>
          <w:sz w:val="24"/>
        </w:rPr>
        <w:t>陈虎，黄丽燕主编；吴连连，周巍松，赵火英，杨海森副主编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矿山固定机械使用与维护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陈虎，黄丽燕主编；吴连连，周巍松，赵火英，杨海森副主编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本书出售、求购地址：https://www.jiaokey.com/book/detail/14660051.html</w:t>
      </w:r>
    </w:p>
    <w:p>
      <w:r>
        <w:t>更多相关图书推荐：https://www.jiaokey.com</w:t>
      </w:r>
    </w:p>
    <w:p>
      <w:r>
        <w:t>陈虎，黄丽燕主编；吴连连，周巍松，赵火英，杨海森副主编 其他作品：https://www.jiaokey.com/tag/陈虎，黄丽燕主编；吴连连，周巍松，赵火英，杨海森副主编.html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关键词搜索：https://www.jiaokey.com/tag/矿山固定机械使用与维护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