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石油地球物理测井</w:t>
      </w:r>
    </w:p>
    <w:p>
      <w:r>
        <w:rPr>
          <w:rFonts w:ascii="宋体" w:hAnsi="宋体" w:eastAsia="宋体"/>
          <w:sz w:val="24"/>
        </w:rPr>
        <w:t>汤天知主编；李宁，陈文辉副主编；孙龙德丛书主编；匡立春，袁士义，隋军，何盛宝，张卫国丛书副主编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石油地球物理测井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汤天知主编；李宁，陈文辉副主编；孙龙德丛书主编；匡立春，袁士义，隋军，何盛宝，张卫国丛书副主编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本书出售、求购地址：https://www.jiaokey.com/book/detail/14659860.html</w:t>
      </w:r>
    </w:p>
    <w:p>
      <w:r>
        <w:t>更多相关图书推荐：https://www.jiaokey.com</w:t>
      </w:r>
    </w:p>
    <w:p>
      <w:r>
        <w:t>汤天知主编；李宁，陈文辉副主编；孙龙德丛书主编；匡立春，袁士义，隋军，何盛宝，张卫国丛书副主编 其他作品：https://www.jiaokey.com/tag/汤天知主编；李宁，陈文辉副主编；孙龙德丛书主编；匡立春，袁士义，隋军，何盛宝，张卫国丛书副主编.html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关键词搜索：https://www.jiaokey.com/tag/石油地球物理测井.html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