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利率市场化背景下商业银行信贷调整与经营效率研究</w:t>
      </w:r>
    </w:p>
    <w:p>
      <w:r>
        <w:rPr>
          <w:rFonts w:ascii="宋体" w:hAnsi="宋体" w:eastAsia="宋体"/>
          <w:sz w:val="24"/>
        </w:rPr>
        <w:t>余晶晶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利率市场化背景下商业银行信贷调整与经营效率研究</w:t>
            </w:r>
          </w:p>
        </w:tc>
      </w:tr>
      <w:tr>
        <w:tc>
          <w:tcPr>
            <w:tcW w:type="dxa" w:w="4320"/>
          </w:tcPr>
          <w:p>
            <w:r>
              <w:t>作者</w:t>
            </w:r>
          </w:p>
        </w:tc>
        <w:tc>
          <w:tcPr>
            <w:tcW w:type="dxa" w:w="4320"/>
          </w:tcPr>
          <w:p>
            <w:r>
              <w:t>余晶晶</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9787564232306</w:t>
            </w:r>
          </w:p>
        </w:tc>
      </w:tr>
      <w:tr>
        <w:tc>
          <w:tcPr>
            <w:tcW w:type="dxa" w:w="4320"/>
          </w:tcPr>
          <w:p>
            <w:r>
              <w:t>出版日期</w:t>
            </w:r>
          </w:p>
        </w:tc>
        <w:tc>
          <w:tcPr>
            <w:tcW w:type="dxa" w:w="4320"/>
          </w:tcPr>
          <w:p>
            <w:r>
              <w:t>2019-06-01</w:t>
            </w:r>
          </w:p>
        </w:tc>
      </w:tr>
      <w:tr>
        <w:tc>
          <w:tcPr>
            <w:tcW w:type="dxa" w:w="4320"/>
          </w:tcPr>
          <w:p>
            <w:r>
              <w:t>页数</w:t>
            </w:r>
          </w:p>
        </w:tc>
        <w:tc>
          <w:tcPr>
            <w:tcW w:type="dxa" w:w="4320"/>
          </w:tcPr>
          <w:p>
            <w:r>
              <w:t>127</w:t>
            </w:r>
          </w:p>
        </w:tc>
      </w:tr>
      <w:tr>
        <w:tc>
          <w:tcPr>
            <w:tcW w:type="dxa" w:w="4320"/>
          </w:tcPr>
          <w:p>
            <w:r>
              <w:t>价格</w:t>
            </w:r>
          </w:p>
        </w:tc>
        <w:tc>
          <w:tcPr>
            <w:tcW w:type="dxa" w:w="4320"/>
          </w:tcPr>
          <w:p>
            <w:r/>
          </w:p>
        </w:tc>
      </w:tr>
      <w:tr>
        <w:tc>
          <w:tcPr>
            <w:tcW w:type="dxa" w:w="4320"/>
          </w:tcPr>
          <w:p>
            <w:r>
              <w:t>关键词</w:t>
            </w:r>
          </w:p>
        </w:tc>
        <w:tc>
          <w:tcPr>
            <w:tcW w:type="dxa" w:w="4320"/>
          </w:tcPr>
          <w:p>
            <w:r>
              <w:t>商业银行－贷款结构－影响－经营管理－研究－中国</w:t>
            </w:r>
          </w:p>
        </w:tc>
      </w:tr>
      <w:tr>
        <w:tc>
          <w:tcPr>
            <w:tcW w:type="dxa" w:w="4320"/>
          </w:tcPr>
          <w:p>
            <w:r>
              <w:t>分类</w:t>
            </w:r>
          </w:p>
        </w:tc>
        <w:tc>
          <w:tcPr>
            <w:tcW w:type="dxa" w:w="4320"/>
          </w:tcPr>
          <w:p>
            <w:r>
              <w:t>中国金融、银行</w:t>
            </w:r>
          </w:p>
        </w:tc>
      </w:tr>
    </w:tbl>
    <w:p/>
    <w:p>
      <w:pPr>
        <w:pStyle w:val="Heading1"/>
      </w:pPr>
      <w:r>
        <w:t>图书介绍</w:t>
      </w:r>
    </w:p>
    <w:p>
      <w:r>
        <w:t>研究商业银行的信贷资源配置结构、经营绩效和货币政策传导效率对指导商业银行深化改革并促进经济增长具有重要的理论和现实意义。基于此，本书立足中国的制度与经济环境，从“制度背景-市场环境-信贷决策-货币政策传导效率与银行的经营绩效”这一分析框架入手，在当前利率市场化改革逐步深化的背景下，从理论与实证角度分析商业银行受利率市场化改革影响下的经营行为与经营绩效，以此探讨制度环境对商业银行经营的影响及商业银行的改革效果。</w:t>
      </w:r>
    </w:p>
    <w:p/>
    <w:p>
      <w:r>
        <w:t>本书出售、求购地址：https://www.jiaokey.com/book/detail/14659275.html</w:t>
      </w:r>
    </w:p>
    <w:p>
      <w:r>
        <w:t>更多中国金融、银行图书推荐：https://www.jiaokey.com</w:t>
      </w:r>
    </w:p>
    <w:p>
      <w:r>
        <w:t>余晶晶 其他作品：https://www.jiaokey.com/tag/余晶晶.html</w:t>
      </w:r>
    </w:p>
    <w:p>
      <w:r>
        <w:t>上海：上海财经大学出版社 出版图书：https://www.jiaokey.com/tag/上海：上海财经大学出版社.html</w:t>
      </w:r>
    </w:p>
    <w:p>
      <w:r>
        <w:t>关键词搜索：https://www.jiaokey.com/tag/商业银行－贷款结构－影响－经营管理－研究－中国.html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