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书名：春天的画卷  时代篇  要是我当县长</w:t>
      </w:r>
    </w:p>
    <w:p>
      <w:r>
        <w:t>作者：陈计中原著；华士明改编；胡博综绘画</w:t>
      </w:r>
    </w:p>
    <w:p>
      <w:r>
        <w:t>出版社：北京:连环画出版社,2018.09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春天的画卷  时代篇  要是我当县长 评论地址：https://www.jiaokey.com/book/detail/14658435.html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