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水力发电厂金属结构技术监督</w:t>
      </w:r>
    </w:p>
    <w:p>
      <w:r>
        <w:rPr>
          <w:rFonts w:ascii="宋体" w:hAnsi="宋体" w:eastAsia="宋体"/>
          <w:sz w:val="24"/>
        </w:rPr>
        <w:t>李文波,陈红冬,刘纯,陈星亮,刘兰兰,田海平,谢亿,胡加瑞,龙毅,李登科,陈军君,杨湘伟,陈贵兵,沈丁杰,冯超,刘云龙,李明,冯翔,严奇,王军,张军,龙会国,彭碧草,熊亮,陈伟,常鹏参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水力发电厂金属结构技术监督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李文波,陈红冬,刘纯,陈星亮,刘兰兰,田海平,谢亿,胡加瑞,龙毅,李登科,陈军君,杨湘伟,陈贵兵,沈丁杰,冯超,刘云龙,李明,冯翔,严奇,王军,张军,龙会国,彭碧草,熊亮,陈伟,常鹏参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9787519825737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水力发电站－金属结构－水工建筑物－技术监督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水电站建筑与设备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本书共5章，分别为水轮发电机组简介及构造、水电厂金属结构用材及制造、水电厂金属结构分类监督及管理、水电厂金属结构检测技术、水电厂金属结构监督案例。</w:t>
      </w:r>
    </w:p>
    <w:p/>
    <w:p>
      <w:r>
        <w:t>本书出售、求购地址：https://www.jiaokey.com/book/detail/14658208.html</w:t>
      </w:r>
    </w:p>
    <w:p>
      <w:r>
        <w:t>更多水电站建筑与设备图书推荐：https://www.jiaokey.com</w:t>
      </w:r>
    </w:p>
    <w:p>
      <w:r>
        <w:t>李文波,陈红冬,刘纯,陈星亮,刘兰兰,田海平,谢亿,胡加瑞,龙毅,李登科,陈军君,杨湘伟,陈贵兵,沈丁杰,冯超,刘云龙,李明,冯翔,严奇,王军,张军,龙会国,彭碧草,熊亮,陈伟,常鹏参 其他作品：https://www.jiaokey.com/tag/李文波,陈红冬,刘纯,陈星亮,刘兰兰,田海平,谢亿,胡加瑞,龙毅,李登科,陈军君,杨湘伟,陈贵兵,沈丁杰,冯超,刘云龙,李明,冯翔,严奇,王军,张军,龙会国,彭碧草,熊亮,陈伟,常鹏参.html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关键词搜索：https://www.jiaokey.com/tag/水力发电站－金属结构－水工建筑物－技术监督.html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