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画筌</w:t>
      </w:r>
    </w:p>
    <w:p>
      <w:r>
        <w:rPr>
          <w:rFonts w:ascii="宋体" w:hAnsi="宋体" w:eastAsia="宋体"/>
          <w:sz w:val="24"/>
        </w:rPr>
        <w:t>（清）笪重光著；关和璋译解；薛永年校订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（清）笪重光著；关和璋译解；薛永年校订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本书出售、求购地址：https://www.jiaokey.com/book/detail/14658095.html</w:t>
      </w:r>
    </w:p>
    <w:p>
      <w:r>
        <w:t>更多相关图书推荐：https://www.jiaokey.com</w:t>
      </w:r>
    </w:p>
    <w:p>
      <w:r>
        <w:t>（清）笪重光著；关和璋译解；薛永年校订 其他作品：https://www.jiaokey.com/tag/（清）笪重光著；关和璋译解；薛永年校订.html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