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中国歌剧曲选  续编  中</w:t>
      </w:r>
    </w:p>
    <w:p>
      <w:r>
        <w:rPr>
          <w:rFonts w:ascii="宋体" w:hAnsi="宋体" w:eastAsia="宋体"/>
          <w:sz w:val="24"/>
        </w:rPr>
        <w:t>声乐艺术教育丛书·《曲库》编委会编；储声虹，徐朗，余笃刚主编；余笃刚策划执行主编；胡仲刚，颜蕙先，朱振山副主编；张晓钟本卷主编；杨天君，周奇迅本卷副主编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中国歌剧曲选  续编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声乐艺术教育丛书·《曲库》编委会编；储声虹，徐朗，余笃刚主编；余笃刚策划执行主编；胡仲刚，颜蕙先，朱振山副主编；张晓钟本卷主编；杨天君，周奇迅本卷副主编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本书出售、求购地址：https://www.jiaokey.com/book/detail/14658046.html</w:t>
      </w:r>
    </w:p>
    <w:p>
      <w:r>
        <w:t>更多相关图书推荐：https://www.jiaokey.com</w:t>
      </w:r>
    </w:p>
    <w:p>
      <w:r>
        <w:t>声乐艺术教育丛书·《曲库》编委会编；储声虹，徐朗，余笃刚主编；余笃刚策划执行主编；胡仲刚，颜蕙先，朱振山副主编；张晓钟本卷主编；杨天君，周奇迅本卷副主编 其他作品：https://www.jiaokey.com/tag/声乐艺术教育丛书·《曲库》编委会编；储声虹，徐朗，余笃刚主编；余笃刚策划执行主编；胡仲刚，颜蕙先，朱振山副主编；张晓钟本卷主编；杨天君，周奇迅本卷副主编.html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关键词搜索：https://www.jiaokey.com/tag/中国歌剧曲选  续编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