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中国通史：丛上古传说到1949  中</w:t>
      </w:r>
    </w:p>
    <w:p>
      <w:r>
        <w:rPr>
          <w:rFonts w:ascii="宋体" w:hAnsi="宋体" w:eastAsia="宋体"/>
          <w:sz w:val="24"/>
        </w:rPr>
        <w:t>邓广铭，田余庆，戴逸等著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中国通史：丛上古传说到1949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邓广铭，田余庆，戴逸等著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本书出售、求购地址：https://www.jiaokey.com/book/detail/14657219.html</w:t>
      </w:r>
    </w:p>
    <w:p>
      <w:r>
        <w:t>更多相关图书推荐：https://www.jiaokey.com</w:t>
      </w:r>
    </w:p>
    <w:p>
      <w:r>
        <w:t>邓广铭，田余庆，戴逸等著 其他作品：https://www.jiaokey.com/tag/邓广铭，田余庆，戴逸等著.html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关键词搜索：https://www.jiaokey.com/tag/中国通史：丛上古传说到1949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