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有生之年一定要看的1001副画  第4版</w:t>
      </w:r>
    </w:p>
    <w:p>
      <w:r>
        <w:rPr>
          <w:rFonts w:ascii="宋体" w:hAnsi="宋体" w:eastAsia="宋体"/>
          <w:sz w:val="24"/>
        </w:rPr>
        <w:t>（英）史蒂芬·法辛主编；（英）杰夫·戴尔序；顾海东译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有生之年一定要看的1001副画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（英）史蒂芬·法辛主编；（英）杰夫·戴尔序；顾海东译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本书出售、求购地址：https://www.jiaokey.com/book/detail/14657181.html</w:t>
      </w:r>
    </w:p>
    <w:p>
      <w:r>
        <w:t>更多相关图书推荐：https://www.jiaokey.com</w:t>
      </w:r>
    </w:p>
    <w:p>
      <w:r>
        <w:t>（英）史蒂芬·法辛主编；（英）杰夫·戴尔序；顾海东译 其他作品：https://www.jiaokey.com/tag/（英）史蒂芬·法辛主编；（英）杰夫·戴尔序；顾海东译.html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关键词搜索：https://www.jiaokey.com/tag/有生之年一定要看的1001副画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