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淮南文史资料  第7辑  淮南近现代经济史料  1</w:t>
      </w:r>
    </w:p>
    <w:p>
      <w:r>
        <w:rPr>
          <w:rFonts w:ascii="宋体" w:hAnsi="宋体" w:eastAsia="宋体"/>
          <w:sz w:val="24"/>
        </w:rPr>
        <w:t>淮南市政府文史资料研究委员会，淮南矿务局煤炭志编纂办公室，淮南发电总厂修志办公室，淮南煤矿机械厂厂志编辑室编印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淮南文史资料  第7辑  淮南近现代经济史料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淮南市政府文史资料研究委员会，淮南矿务局煤炭志编纂办公室，淮南发电总厂修志办公室，淮南煤矿机械厂厂志编辑室编印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淮南市政府文史资料研究委员会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本书出售、求购地址：https://www.jiaokey.com/book/detail/14656908.html</w:t>
      </w:r>
    </w:p>
    <w:p>
      <w:r>
        <w:t>更多相关图书推荐：https://www.jiaokey.com</w:t>
      </w:r>
    </w:p>
    <w:p>
      <w:r>
        <w:t>淮南市政府文史资料研究委员会，淮南矿务局煤炭志编纂办公室，淮南发电总厂修志办公室，淮南煤矿机械厂厂志编辑室编印 其他作品：https://www.jiaokey.com/tag/淮南市政府文史资料研究委员会，淮南矿务局煤炭志编纂办公室，淮南发电总厂修志办公室，淮南煤矿机械厂厂志编辑室编印.html</w:t>
      </w:r>
    </w:p>
    <w:p>
      <w:r>
        <w:t>淮南市政府文史资料研究委员会 出版图书：https://www.jiaokey.com/tag/淮南市政府文史资料研究委员会.html</w:t>
      </w:r>
    </w:p>
    <w:p>
      <w:r>
        <w:t>关键词搜索：https://www.jiaokey.com/tag/淮南文史资料  第7辑  淮南近现代经济史料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