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风景园林师的1000个提示</w:t>
      </w:r>
    </w:p>
    <w:p>
      <w:r>
        <w:rPr>
          <w:rFonts w:ascii="宋体" w:hAnsi="宋体" w:eastAsia="宋体"/>
          <w:sz w:val="24"/>
        </w:rPr>
        <w:t>（乌拉圭）达尼埃拉·桑托斯·夸尔蒂诺著；王春玲，王春能译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风景园林师的1000个提示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（乌拉圭）达尼埃拉·桑托斯·夸尔蒂诺著；王春玲，王春能译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本书出售、求购地址：https://www.jiaokey.com/book/detail/14656184.html</w:t>
      </w:r>
    </w:p>
    <w:p>
      <w:r>
        <w:t>更多相关图书推荐：https://www.jiaokey.com</w:t>
      </w:r>
    </w:p>
    <w:p>
      <w:r>
        <w:t>（乌拉圭）达尼埃拉·桑托斯·夸尔蒂诺著；王春玲，王春能译 其他作品：https://www.jiaokey.com/tag/（乌拉圭）达尼埃拉·桑托斯·夸尔蒂诺著；王春玲，王春能译.html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关键词搜索：https://www.jiaokey.com/tag/风景园林师的1000个提示.html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