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物与人</w:t>
      </w:r>
    </w:p>
    <w:p>
      <w:r>
        <w:rPr>
          <w:rFonts w:ascii="宋体" w:hAnsi="宋体" w:eastAsia="宋体"/>
          <w:sz w:val="24"/>
        </w:rPr>
        <w:t>王铭铭，孙静编著；东亚文化之都·泉州建设发展委员会编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物与人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王铭铭，孙静编著；东亚文化之都·泉州建设发展委员会编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本书出售、求购地址：https://www.jiaokey.com/book/detail/14655765.html</w:t>
      </w:r>
    </w:p>
    <w:p>
      <w:r>
        <w:t>更多相关图书推荐：https://www.jiaokey.com</w:t>
      </w:r>
    </w:p>
    <w:p>
      <w:r>
        <w:t>王铭铭，孙静编著；东亚文化之都·泉州建设发展委员会编 其他作品：https://www.jiaokey.com/tag/王铭铭，孙静编著；东亚文化之都·泉州建设发展委员会编.html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关键词搜索：https://www.jiaokey.com/tag/物与人.html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