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  电气控制线路200例</w:t>
      </w:r>
    </w:p>
    <w:p>
      <w:r>
        <w:rPr>
          <w:rFonts w:ascii="宋体" w:hAnsi="宋体" w:eastAsia="宋体"/>
          <w:sz w:val="24"/>
        </w:rPr>
        <w:t>牛小方，孙涛主编；易宇飞副主编；王雪梅，申有福，朱军，李长虹，刘宝峰参编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  电气控制线路200例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牛小方，孙涛主编；易宇飞副主编；王雪梅，申有福，朱军，李长虹，刘宝峰参编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本书出售、求购地址：https://www.jiaokey.com/book/detail/14655457.html</w:t>
      </w:r>
    </w:p>
    <w:p>
      <w:r>
        <w:t>更多相关图书推荐：https://www.jiaokey.com</w:t>
      </w:r>
    </w:p>
    <w:p>
      <w:r>
        <w:t>牛小方，孙涛主编；易宇飞副主编；王雪梅，申有福，朱军，李长虹，刘宝峰参编 其他作品：https://www.jiaokey.com/tag/牛小方，孙涛主编；易宇飞副主编；王雪梅，申有福，朱军，李长虹，刘宝峰参编.html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关键词搜索：https://www.jiaokey.com/tag/活学活用  电气控制线路200例.html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