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儿童心理障碍防治丛书  儿童抽动症看看专家怎么说</w:t>
      </w:r>
    </w:p>
    <w:p>
      <w:r>
        <w:rPr>
          <w:rFonts w:ascii="宋体" w:hAnsi="宋体" w:eastAsia="宋体"/>
          <w:sz w:val="24"/>
        </w:rPr>
        <w:t>崔永华主编；“六一健康快车”项目专家委员会，北京胡亚美儿童医学研究院组编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儿童心理障碍防治丛书  儿童抽动症看看专家怎么说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崔永华主编；“六一健康快车”项目专家委员会，北京胡亚美儿童医学研究院组编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本书出售、求购地址：https://www.jiaokey.com/book/detail/14655289.html</w:t>
      </w:r>
    </w:p>
    <w:p>
      <w:r>
        <w:t>更多相关图书推荐：https://www.jiaokey.com</w:t>
      </w:r>
    </w:p>
    <w:p>
      <w:r>
        <w:t>崔永华主编；“六一健康快车”项目专家委员会，北京胡亚美儿童医学研究院组编 其他作品：https://www.jiaokey.com/tag/崔永华主编；“六一健康快车”项目专家委员会，北京胡亚美儿童医学研究院组编.html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关键词搜索：https://www.jiaokey.com/tag/儿童心理障碍防治丛书  儿童抽动症看看专家怎么说.html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